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REGULAMIN KONKURSU </w:t>
      </w:r>
      <w:r>
        <w:rPr>
          <w:rFonts w:cs="Times New Roman" w:ascii="Times New Roman" w:hAnsi="Times New Roman"/>
          <w:b/>
          <w:sz w:val="28"/>
          <w:szCs w:val="28"/>
        </w:rPr>
        <w:t>PLASTYCZNEGO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TRUSKAWKA</w:t>
      </w:r>
      <w:r>
        <w:rPr>
          <w:rFonts w:cs="Times New Roman" w:ascii="Times New Roman" w:hAnsi="Times New Roman"/>
          <w:b/>
          <w:sz w:val="28"/>
          <w:szCs w:val="28"/>
        </w:rPr>
        <w:t xml:space="preserve"> SERCEM MALOWANA</w:t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I. Przepisy ogólne</w:t>
      </w:r>
    </w:p>
    <w:p>
      <w:pPr>
        <w:pStyle w:val="ListParagraph"/>
        <w:bidi w:val="0"/>
        <w:ind w:left="108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istParagraph"/>
        <w:numPr>
          <w:ilvl w:val="0"/>
          <w:numId w:val="8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Organizator konkursu: Gminny Ośrodek Kultury w Przesmykach (ul. 1 Maja 1, 08-109 Przesmyki), Gminna Biblioteka Publiczna w Przesmykach (ul. Kościuszki 4, 08-109 Przesmyki), Gmina Przesmyki (ul. 11 Listopada 13, 08-109 Przesmyki)</w:t>
      </w:r>
    </w:p>
    <w:p>
      <w:pPr>
        <w:pStyle w:val="ListParagraph"/>
        <w:numPr>
          <w:ilvl w:val="0"/>
          <w:numId w:val="9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Konkurs plastyczny ,,Truskawka sercem malowana” adresowany jest do </w:t>
      </w:r>
      <w:r>
        <w:rPr>
          <w:rFonts w:eastAsia="Calibri" w:cs="Times New Roman" w:ascii="Times New Roman" w:hAnsi="Times New Roman"/>
          <w:sz w:val="24"/>
          <w:szCs w:val="24"/>
        </w:rPr>
        <w:t>dzieci i młodzieży z Gminy Przesmyki.</w:t>
      </w:r>
    </w:p>
    <w:p>
      <w:pPr>
        <w:pStyle w:val="ListParagraph"/>
        <w:numPr>
          <w:ilvl w:val="0"/>
          <w:numId w:val="10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Konkurs jest podzielony na 3 kategorie wiekowe:</w:t>
      </w:r>
    </w:p>
    <w:p>
      <w:pPr>
        <w:pStyle w:val="ListParagraph"/>
        <w:numPr>
          <w:ilvl w:val="0"/>
          <w:numId w:val="3"/>
        </w:numPr>
        <w:bidi w:val="0"/>
        <w:jc w:val="both"/>
        <w:rPr/>
      </w:pPr>
      <w:r>
        <w:rPr/>
        <w:t>kategoria I: przedszkole, klasa ,,0”, klasy I-III</w:t>
      </w:r>
    </w:p>
    <w:p>
      <w:pPr>
        <w:pStyle w:val="ListParagraph"/>
        <w:numPr>
          <w:ilvl w:val="0"/>
          <w:numId w:val="3"/>
        </w:numPr>
        <w:bidi w:val="0"/>
        <w:jc w:val="both"/>
        <w:rPr/>
      </w:pPr>
      <w:r>
        <w:rPr/>
        <w:t>kategoria II: klasy IV-VI</w:t>
      </w:r>
    </w:p>
    <w:p>
      <w:pPr>
        <w:pStyle w:val="ListParagraph"/>
        <w:numPr>
          <w:ilvl w:val="0"/>
          <w:numId w:val="3"/>
        </w:numPr>
        <w:bidi w:val="0"/>
        <w:jc w:val="both"/>
        <w:rPr/>
      </w:pPr>
      <w:r>
        <w:rPr/>
        <w:t>kategoria III: klasy VII-VIII</w:t>
      </w:r>
    </w:p>
    <w:p>
      <w:pPr>
        <w:pStyle w:val="ListParagraph"/>
        <w:numPr>
          <w:ilvl w:val="0"/>
          <w:numId w:val="0"/>
        </w:numPr>
        <w:bidi w:val="0"/>
        <w:ind w:hanging="0"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bidi w:val="0"/>
        <w:ind w:hanging="0"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II.   WARUNKI UDZIAŁU W KONKURSIE</w:t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numPr>
          <w:ilvl w:val="0"/>
          <w:numId w:val="1"/>
        </w:numPr>
        <w:bidi w:val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Przedmiotem konkursu jest wykonanie pracy plastycznej przedstawiającej owoc truskawki wg własnej wyobraźni</w:t>
      </w:r>
    </w:p>
    <w:p>
      <w:pPr>
        <w:pStyle w:val="Normal"/>
        <w:numPr>
          <w:ilvl w:val="0"/>
          <w:numId w:val="1"/>
        </w:numPr>
        <w:bidi w:val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Praca powinna być wykonana dowolną techniką plastyczną (rysunek, grafika, malarstwo, kolaż itp.),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na kartce w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formacie A3.</w:t>
      </w:r>
    </w:p>
    <w:p>
      <w:pPr>
        <w:pStyle w:val="Normal"/>
        <w:numPr>
          <w:ilvl w:val="0"/>
          <w:numId w:val="1"/>
        </w:numPr>
        <w:bidi w:val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Na konkurs można zgłosić maksymalnie 1 pracę plastyczną.</w:t>
      </w:r>
    </w:p>
    <w:p>
      <w:pPr>
        <w:pStyle w:val="Normal"/>
        <w:numPr>
          <w:ilvl w:val="0"/>
          <w:numId w:val="1"/>
        </w:numPr>
        <w:bidi w:val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Przytwierdzenie do pracy metryczki zawierającej następujące informacje: imię i nazwisko</w:t>
      </w:r>
    </w:p>
    <w:p>
      <w:pPr>
        <w:pStyle w:val="Normal"/>
        <w:bidi w:val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         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uczestnika, telefon kontaktowy.</w:t>
      </w:r>
    </w:p>
    <w:p>
      <w:pPr>
        <w:pStyle w:val="Normal"/>
        <w:numPr>
          <w:ilvl w:val="0"/>
          <w:numId w:val="2"/>
        </w:numPr>
        <w:bidi w:val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Dostarczenie zgody i oświadczenia związanego z konkursem plastycznym.</w:t>
      </w:r>
    </w:p>
    <w:p>
      <w:pPr>
        <w:pStyle w:val="Normal"/>
        <w:numPr>
          <w:ilvl w:val="0"/>
          <w:numId w:val="2"/>
        </w:numPr>
        <w:bidi w:val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Dostarczenie pracy plastycznej  do Gminnego Ośrodka Kultury w Przesmykach, Gminnej           Biblioteki Publicznej w Przesmykach, najpóźniej do dnia 17.06.2025 r.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ab/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  <w:sz w:val="24"/>
          <w:szCs w:val="24"/>
        </w:rPr>
        <w:t>III.OCENA PRAC</w:t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1. </w:t>
      </w:r>
      <w:r>
        <w:rPr>
          <w:rFonts w:ascii="Times New Roman" w:hAnsi="Times New Roman"/>
          <w:b w:val="false"/>
          <w:bCs w:val="false"/>
          <w:sz w:val="24"/>
          <w:szCs w:val="24"/>
        </w:rPr>
        <w:t>Praca konkursowa będzie oceniania z uwzględnieniem następujących kryteriów: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- pomysłowość i oryginalność wykonania,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- zgodność pracy z tematyką konkursu,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- ogólne wrażenie estetyczne.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2. Komisja konkursowa przyzna: 3 nagrody główne w 3 kategoriach wiekowych.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3. Ogłoszenie wyników nastąpi  na stronie internetowej Gminnej Biblioteki Publicznej w Przesmykach, a także na Facebooku Gminnego Ośrodka Kultury w Przesmykach i Facebooku Gminnej Biblioteki Publicznej w Przesmykach.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4. Nagrody zostaną uroczyście wręczone 22 czerwca podczas festynu ,,Rozpoczęcie lata z gminą Przesmyki”.</w:t>
      </w:r>
    </w:p>
    <w:p>
      <w:pPr>
        <w:pStyle w:val="Normal"/>
        <w:bidi w:val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III. POSTANOWIENIA KOŃCOWE:</w:t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bidi w:val="0"/>
        <w:ind w:hanging="0"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Uczestnik Konkursu z chwilą dostarczenia pracy oświadcza, że: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ab/>
        <w:t xml:space="preserve">a) akceptuje niniejszy Regulamin i zobowiązuje się do przestrzegania postawionych w </w:t>
        <w:tab/>
        <w:t xml:space="preserve">nim </w:t>
        <w:tab/>
        <w:t xml:space="preserve">zasad, 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b) wyraża zgodę na przetwarzanie swoich danych osobowych w celach związanych z </w:t>
        <w:tab/>
        <w:t xml:space="preserve">organizacją i przeprowadzeniem konkursu, 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c) wyraża zgodę na rozpowszechnianie wizerunku w celach promocyjnych, 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d) wyraża zgodę na publikację oraz udostępnienie pracy w instytucjach, na stronach </w:t>
        <w:tab/>
        <w:t xml:space="preserve">internetowych, społecznościowych i innych. 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2.Organizator zastrzega sobie prawo do wprowadzanie zmian w Regulaminie.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3. Wszelkie dodatkowe informacje dotyczące konkursu można uzyskać pod nr tel. 257409774 lub 256412317.</w:t>
      </w:r>
      <w:bookmarkStart w:id="0" w:name="_GoBack"/>
      <w:bookmarkEnd w:id="0"/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35"/>
        </w:tabs>
        <w:ind w:left="113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95"/>
        </w:tabs>
        <w:ind w:left="149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55"/>
        </w:tabs>
        <w:ind w:left="185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15"/>
        </w:tabs>
        <w:ind w:left="221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75"/>
        </w:tabs>
        <w:ind w:left="257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95"/>
        </w:tabs>
        <w:ind w:left="329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55"/>
        </w:tabs>
        <w:ind w:left="3655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4"/>
    <w:lvlOverride w:ilvl="0">
      <w:startOverride w:val="1"/>
    </w:lvlOverride>
  </w:num>
  <w:num w:numId="9">
    <w:abstractNumId w:val="4"/>
  </w:num>
  <w:num w:numId="10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lineRule="auto" w:line="252" w:before="0" w:after="160"/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133</TotalTime>
  <Application>LibreOffice/7.6.2.1$Windows_X86_64 LibreOffice_project/56f7684011345957bbf33a7ee678afaf4d2ba333</Application>
  <AppVersion>15.0000</AppVersion>
  <Pages>2</Pages>
  <Words>338</Words>
  <Characters>2193</Characters>
  <CharactersWithSpaces>2531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2025-01-07T10:15:31Z</dcterms:created>
  <dc:creator/>
  <dc:description/>
  <dc:language>pl-PL</dc:language>
  <cp:lastModifiedBy/>
  <dcterms:modified xsi:type="dcterms:W3CDTF">2025-06-04T15:36:36Z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